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CORE_BIOIMAGE_IO</w:t>
      </w:r>
    </w:p>
    <w:p/>
    <w:p>
      <w:r>
        <w:t>Company: Anticloud FZ LLE | Model: PAX L5 Narrow L2 General 27B</w:t>
      </w:r>
    </w:p>
    <w:p>
      <w:r>
        <w:t>Category: SCIENTIFIC_LAB | Assessment Date: 2026-Q4</w:t>
      </w:r>
    </w:p>
    <w:p/>
    <w:p>
      <w:pPr>
        <w:pStyle w:val="Heading2"/>
      </w:pPr>
      <w:r>
        <w:t>Executive Summary</w:t>
      </w:r>
    </w:p>
    <w:p/>
    <w:p>
      <w:r>
        <w:t>CORE_BIOIMAGE_IO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