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DJANGO_HEALTH_CHECK</w:t>
      </w:r>
    </w:p>
    <w:p/>
    <w:p>
      <w:pPr>
        <w:pStyle w:val="Heading2"/>
      </w:pPr>
      <w:r>
        <w:t>Why Anticloud Wins in MEDICAL_HEALTH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https://github.com/bmihelac/django-health-check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