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DJANGO_POINT_OF_SALE</w:t>
      </w:r>
    </w:p>
    <w:p/>
    <w:p>
      <w:r>
        <w:rPr>
          <w:sz w:val="22"/>
        </w:rPr>
        <w:t>Upstream: https://github.com/betofleitass/django_point_of_sale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