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DOLIBARR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ONSULTANCY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