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EVALS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EVALS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EVALS.</w:t>
      </w:r>
    </w:p>
    <w:p>
      <w:r>
        <w:t>Evaluation framework for AI research</w:t>
      </w:r>
    </w:p>
    <w:p>
      <w:pPr>
        <w:pStyle w:val="Heading2"/>
      </w:pPr>
      <w:r>
        <w:t>Anticloud Integration</w:t>
      </w:r>
    </w:p>
    <w:p>
      <w:r>
        <w:t>PAX L5 Narrow L2 General 27B is integrated into EVALS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