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FIJI</w:t>
      </w:r>
    </w:p>
    <w:p/>
    <w:p>
      <w:pPr>
        <w:pStyle w:val="Heading2"/>
      </w:pPr>
      <w:r>
        <w:t>Why Anticloud Wins in SCIENTIFIC_LAB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GPL/MIT upstream + Anticommons additions — full source transparency</w:t>
      </w:r>
    </w:p>
    <w:p/>
    <w:p>
      <w:pPr>
        <w:pStyle w:val="Heading2"/>
      </w:pPr>
      <w:r>
        <w:t>Upstream: https://github.com/fiji/fiji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