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FPDF2</w:t>
      </w:r>
    </w:p>
    <w:p/>
    <w:p>
      <w:r>
        <w:t>Company: Anticloud FZ LLE</w:t>
      </w:r>
    </w:p>
    <w:p>
      <w:r>
        <w:t>Model: PAX L5 Narrow L2 General 27B</w:t>
      </w:r>
    </w:p>
    <w:p>
      <w:r>
        <w:t>Project: FPDF2 (ARCHITECTURAL_DESIGN)</w:t>
      </w:r>
    </w:p>
    <w:p>
      <w:r>
        <w:t>Upstream: https://github.com/pyfpdf/fpdf2 (MIT)</w:t>
      </w:r>
    </w:p>
    <w:p/>
    <w:p>
      <w:pPr>
        <w:pStyle w:val="Heading2"/>
      </w:pPr>
      <w:r>
        <w:t>Executive Summary</w:t>
      </w:r>
    </w:p>
    <w:p/>
    <w:p>
      <w:r>
        <w:t>FPDF2 is an Anticloud FZ LLE integration of (swap) Use: github.com/arch-oss/archicad-api — ArchiCAD open API,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ARCHITECTURAL_DESIGN.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