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GHETOO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HETOOL | Category: SOLAR</w:t>
      </w:r>
    </w:p>
    <w:p>
      <w:r>
        <w:rPr>
          <w:sz w:val="22"/>
        </w:rPr>
        <w:t>Upstream: https://github.com/arup-group/GHEtool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GHETOOL.</w:t>
      </w:r>
    </w:p>
    <w:p/>
    <w:p>
      <w:r>
        <w:rPr>
          <w:sz w:val="22"/>
        </w:rPr>
        <w:t>Ground heat exchange too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HETOO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