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How To Update</w:t>
      </w:r>
    </w:p>
    <w:p>
      <w:pPr>
        <w:pStyle w:val="Heading1"/>
      </w:pPr>
      <w:r>
        <w:t>How to Update — GOGS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GOGS | Category: SOFTWARE_DEVELOPMENT</w:t>
      </w:r>
    </w:p>
    <w:p>
      <w:r>
        <w:rPr>
          <w:sz w:val="22"/>
        </w:rPr>
        <w:t>Upstream: https://github.com/gogs/gogs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how to update for the Anticloud integration of GOGS.</w:t>
      </w:r>
    </w:p>
    <w:p/>
    <w:p>
      <w:r>
        <w:rPr>
          <w:sz w:val="22"/>
        </w:rPr>
        <w:t>Simple self-hosted Git service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GOGS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