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GOTOSOCIAL</w:t>
      </w:r>
    </w:p>
    <w:p/>
    <w:p>
      <w:r>
        <w:rPr>
          <w:sz w:val="22"/>
        </w:rPr>
        <w:t>Upstream: https://github.com/superseriousbusiness/gotosocial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