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GROCERY_POS</w:t>
      </w:r>
    </w:p>
    <w:p/>
    <w:p>
      <w:r>
        <w:rPr>
          <w:sz w:val="22"/>
        </w:rPr>
        <w:t>Upstream: https://github.com/rconcellado/grocery-pos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