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GROCERY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./grocery_binary \</w:t>
      </w:r>
    </w:p>
    <w:p>
      <w:r>
        <w:t>--manifest ./grocery_build_manifest.json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