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IBEX</w:t>
      </w:r>
    </w:p>
    <w:p/>
    <w:p>
      <w:r>
        <w:rPr>
          <w:sz w:val="22"/>
        </w:rPr>
        <w:t>Upstream: https://github.com/lowRISC/ibex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anticloud-ibex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anticloud-ibex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anticloud-ibex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./ibex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