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JSFEAT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JSFEAT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https://github.com/antimatter15/jsfeat (MIT)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JSFEAT.</w:t>
      </w:r>
    </w:p>
    <w:p>
      <w:r>
        <w:t>JavaScript computer vision for generative art</w:t>
      </w:r>
    </w:p>
    <w:p>
      <w:pPr>
        <w:pStyle w:val="Heading2"/>
      </w:pPr>
      <w:r>
        <w:t>Anticloud Integration</w:t>
      </w:r>
    </w:p>
    <w:p>
      <w:r>
        <w:t>PAX L5 Narrow L2 General 27B is integrated into JSFEAT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