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JSFEAT</w:t>
      </w:r>
    </w:p>
    <w:p/>
    <w:p>
      <w:r>
        <w:t>Company: Anticloud FZ LLE</w:t>
      </w:r>
    </w:p>
    <w:p>
      <w:r>
        <w:t>Model: PAX L5 Narrow L2 General 27B</w:t>
      </w:r>
    </w:p>
    <w:p>
      <w:r>
        <w:t>Project: JSFEAT | Category: ARTIST_TOOLS</w:t>
      </w:r>
    </w:p>
    <w:p>
      <w:r>
        <w:t>Upstream: https://github.com/antimatter15/jsfeat (MIT)</w:t>
      </w:r>
    </w:p>
    <w:p/>
    <w:p>
      <w:pPr>
        <w:pStyle w:val="Heading2"/>
      </w:pPr>
      <w:r>
        <w:t>1. Opportunity</w:t>
      </w:r>
    </w:p>
    <w:p/>
    <w:p>
      <w:r>
        <w:t>Regulated operators need JavaScript computer vision for generative art without data egress. Cloud-hosted alternatives leak data by architecture; Anticloud FZ LLE delivers JSFEAT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JSFEAT (https://github.com/antimatter15/jsfeat,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ARTIST_TOOLS;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