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Cite</w:t>
      </w:r>
    </w:p>
    <w:p>
      <w:pPr>
        <w:pStyle w:val="Heading1"/>
      </w:pPr>
      <w:r>
        <w:t>How to Cite — LASIO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LASIO | Category: OIL_GAS</w:t>
      </w:r>
    </w:p>
    <w:p>
      <w:r>
        <w:rPr>
          <w:sz w:val="22"/>
        </w:rPr>
        <w:t>Upstream: https://github.com/kinverarity1/lasio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cite for the Anticloud integration of LASIO.</w:t>
      </w:r>
    </w:p>
    <w:p/>
    <w:p>
      <w:r>
        <w:rPr>
          <w:sz w:val="22"/>
        </w:rPr>
        <w:t>Read/write LAS files (oil/gas well log format)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LASIO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