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LEGAL_LAND_REGISTER</w:t>
      </w:r>
    </w:p>
    <w:p/>
    <w:p>
      <w:r>
        <w:rPr>
          <w:sz w:val="22"/>
        </w:rPr>
        <w:t>Upstream: https://github.com/osmlab/legal-land-register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anticloud-legal-land-register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anticloud-legal-land-register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anticloud-legal-land-register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./legal_land_register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