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METABCI</w:t>
      </w:r>
    </w:p>
    <w:p/>
    <w:p>
      <w:r>
        <w:rPr>
          <w:sz w:val="22"/>
        </w:rPr>
        <w:t>Upstream: https://github.com/TBC-TJU/MetaBCI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anticloud-metabci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anticloud-metabci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anticloud-metabci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./metabci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