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MONAI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MONAI | Category: MEDICAL_HEALTH</w:t>
      </w:r>
    </w:p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MONAI.</w:t>
      </w:r>
    </w:p>
    <w:p/>
    <w:p>
      <w:r>
        <w:rPr>
          <w:sz w:val="22"/>
        </w:rPr>
        <w:t>Medical AI framework for imaging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MONAI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