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Command Line Interface</w:t>
      </w:r>
    </w:p>
    <w:p>
      <w:pPr>
        <w:pStyle w:val="Heading1"/>
      </w:pPr>
      <w:r>
        <w:t>Command Line Interface — NATIVESCRIPT</w:t>
      </w:r>
    </w:p>
    <w:p/>
    <w:p>
      <w:r>
        <w:rPr>
          <w:sz w:val="22"/>
        </w:rPr>
        <w:t>Upstream: https://github.com/NativeScript/NativeScript</w:t>
      </w:r>
    </w:p>
    <w:p/>
    <w:p>
      <w:pPr>
        <w:pStyle w:val="Heading2"/>
      </w:pPr>
      <w:r>
        <w:t>Anticloud CLI</w:t>
      </w:r>
    </w:p>
    <w:p/>
    <w:p>
      <w:r>
        <w:rPr>
          <w:sz w:val="22"/>
        </w:rPr>
        <w:t>```bash</w:t>
      </w:r>
    </w:p>
    <w:p>
      <w:pPr>
        <w:pStyle w:val="Heading1"/>
      </w:pPr>
      <w:r>
        <w:t>Install</w:t>
      </w:r>
    </w:p>
    <w:p>
      <w:r>
        <w:rPr>
          <w:sz w:val="22"/>
        </w:rPr>
        <w:t>pip install anticloud-nativescript</w:t>
      </w:r>
    </w:p>
    <w:p/>
    <w:p>
      <w:pPr>
        <w:pStyle w:val="Heading1"/>
      </w:pPr>
      <w:r>
        <w:t>Run offline with PAX inference</w:t>
      </w:r>
    </w:p>
    <w:p>
      <w:r>
        <w:rPr>
          <w:sz w:val="22"/>
        </w:rPr>
        <w:t>anticloud-nativescript --offline --pax-local</w:t>
      </w:r>
    </w:p>
    <w:p/>
    <w:p>
      <w:pPr>
        <w:pStyle w:val="Heading1"/>
      </w:pPr>
      <w:r>
        <w:t>Run with AIOSS logging</w:t>
      </w:r>
    </w:p>
    <w:p>
      <w:r>
        <w:rPr>
          <w:sz w:val="22"/>
        </w:rPr>
        <w:t>anticloud-nativescript --aioss-log ./ledger.jsonl</w:t>
      </w:r>
    </w:p>
    <w:p/>
    <w:p>
      <w:pPr>
        <w:pStyle w:val="Heading1"/>
      </w:pPr>
      <w:r>
        <w:t>Single binary (after build)</w:t>
      </w:r>
    </w:p>
    <w:p>
      <w:r>
        <w:rPr>
          <w:sz w:val="22"/>
        </w:rPr>
        <w:t>./nativescript --config config.yaml</w:t>
      </w:r>
    </w:p>
    <w:p>
      <w:r>
        <w:rPr>
          <w:sz w:val="22"/>
        </w:rPr>
        <w:t>```</w:t>
      </w:r>
    </w:p>
    <w:p/>
    <w:p>
      <w:pPr>
        <w:pStyle w:val="Heading2"/>
      </w:pPr>
      <w:r>
        <w:t>Options</w:t>
      </w:r>
    </w:p>
    <w:p/>
    <w:p>
      <w:r>
        <w:rPr>
          <w:sz w:val="22"/>
        </w:rPr>
        <w:t>| Flag | Description |</w:t>
      </w:r>
    </w:p>
    <w:p>
      <w:r>
        <w:rPr>
          <w:sz w:val="22"/>
        </w:rPr>
        <w:t>| --- | --- |</w:t>
      </w:r>
    </w:p>
    <w:p>
      <w:r>
        <w:rPr>
          <w:sz w:val="22"/>
        </w:rPr>
        <w:t>| `--offline` | Disable all network calls |</w:t>
      </w:r>
    </w:p>
    <w:p>
      <w:r>
        <w:rPr>
          <w:sz w:val="22"/>
        </w:rPr>
        <w:t>| `--pax-local` | Use local PAX inference at 127.0.0.1:11434 |</w:t>
      </w:r>
    </w:p>
    <w:p>
      <w:r>
        <w:rPr>
          <w:sz w:val="22"/>
        </w:rPr>
        <w:t>| `--aioss-log PATH` | Write AIOSS audit chain to PATH |</w:t>
      </w:r>
    </w:p>
    <w:p>
      <w:r>
        <w:rPr>
          <w:sz w:val="22"/>
        </w:rPr>
        <w:t>| `--encrypt` | Enable AES-256 at rest for output files |</w:t>
      </w:r>
    </w:p>
    <w:p>
      <w:r>
        <w:rPr>
          <w:sz w:val="22"/>
        </w:rPr>
        <w:t>| `--gpu` | Force GPU inference |</w:t>
      </w:r>
    </w:p>
    <w:p>
      <w:r>
        <w:rPr>
          <w:sz w:val="22"/>
        </w:rPr>
        <w:t>| `--cpu` | Force CPU inference |</w:t>
      </w:r>
    </w:p>
    <w:p>
      <w:r>
        <w:rPr>
          <w:sz w:val="22"/>
        </w:rPr>
        <w:t>| `--config PATH` | Load configuration from YAML file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