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System Of Things Sot</w:t>
      </w:r>
    </w:p>
    <w:p>
      <w:pPr>
        <w:pStyle w:val="Heading1"/>
      </w:pPr>
      <w:r>
        <w:t>System of Things (SOT) — OEMOF_SOLPH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OEMOF_SOLPH | Category: SOLAR</w:t>
      </w:r>
    </w:p>
    <w:p>
      <w:r>
        <w:rPr>
          <w:sz w:val="22"/>
        </w:rPr>
        <w:t>Upstream: https://github.com/oemof/oemof-solph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system of things (sot) for the Anticloud integration of OEMOF_SOLPH.</w:t>
      </w:r>
    </w:p>
    <w:p/>
    <w:p>
      <w:r>
        <w:rPr>
          <w:sz w:val="22"/>
        </w:rPr>
        <w:t>Energy system optimization with solar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OEMOF_SOLPH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