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OHPC</w:t>
      </w:r>
    </w:p>
    <w:p/>
    <w:p>
      <w:r>
        <w:rPr>
          <w:sz w:val="22"/>
        </w:rPr>
        <w:t>Upstream: https://github.com/openhpc/ohpc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