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ONVI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VIF | Category: SURVEILLANCE_CAMERA</w:t>
      </w:r>
    </w:p>
    <w:p>
      <w:r>
        <w:rPr>
          <w:sz w:val="22"/>
        </w:rPr>
        <w:t>Upstream: https://github.com/nicedoc/onvi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ONVIF.</w:t>
      </w:r>
    </w:p>
    <w:p/>
    <w:p>
      <w:r>
        <w:rPr>
          <w:sz w:val="22"/>
        </w:rPr>
        <w:t>ONVIF-compatible camera control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VI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