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OPENLAW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LEGAL_TECH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