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OPENRECYCLE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OPENRECYCLE | Category: WASTE_MANAGEMENT</w:t>
      </w:r>
    </w:p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OPENRECYCLE.</w:t>
      </w:r>
    </w:p>
    <w:p/>
    <w:p>
      <w:r>
        <w:rPr>
          <w:sz w:val="22"/>
        </w:rPr>
        <w:t>Open-source recycling data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OPENRECYCLE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