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PARAMTOOLS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PARAMTOOLS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https://github.com/paramtools/paramtools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PARAMTOOLS.</w:t>
      </w:r>
    </w:p>
    <w:p>
      <w:r>
        <w:t>Parameter tools for architectural simulation</w:t>
      </w:r>
    </w:p>
    <w:p>
      <w:pPr>
        <w:pStyle w:val="Heading2"/>
      </w:pPr>
      <w:r>
        <w:t>Anticloud Integration</w:t>
      </w:r>
    </w:p>
    <w:p>
      <w:r>
        <w:t>PAX L5 Narrow L2 General 27B is integrated into PARAMTOOLS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