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Tutorial Enterprise</w:t>
      </w:r>
    </w:p>
    <w:p>
      <w:pPr>
        <w:pStyle w:val="Heading1"/>
      </w:pPr>
      <w:r>
        <w:t>Tutorial — Enterprise — PHP_CRUD_API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PHP_CRUD_API | Category: SUPERMARKETS</w:t>
      </w:r>
    </w:p>
    <w:p>
      <w:r>
        <w:rPr>
          <w:sz w:val="22"/>
        </w:rPr>
        <w:t>Upstream: https://github.com/mevdschee/php-crud-api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tutorial — enterprise for the Anticloud integration of PHP_CRUD_API.</w:t>
      </w:r>
    </w:p>
    <w:p/>
    <w:p>
      <w:r>
        <w:rPr>
          <w:sz w:val="22"/>
        </w:rPr>
        <w:t>REST API backend for supermarket data management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PHP_CRUD_API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