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PRACTICAL_CHEMINFORMATICS_TUTORIALS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PRACTICAL_CHEMINFORMATICS_TUTORIALS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PRACTICAL_CHEMINFORMATICS_TUTORIALS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