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RACTICAL_CHEMINFORMATICS_TUTORIAL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IN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