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PRACTICAL_CHEMINFORMATICS_TUTORIALS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./practical_cheminformatics_tutorials_binary \</w:t>
      </w:r>
    </w:p>
    <w:p>
      <w:r>
        <w:t>--manifest ./practical_cheminformatics_tutorials_build_manifest.json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