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PROCESSING4</w:t>
      </w:r>
    </w:p>
    <w:p/>
    <w:p>
      <w:r>
        <w:t>Company: Anticloud FZ LLE</w:t>
      </w:r>
    </w:p>
    <w:p>
      <w:r>
        <w:t>Model: PAX L5 Narrow L2 General 27B</w:t>
      </w:r>
    </w:p>
    <w:p>
      <w:r>
        <w:t>Project: PROCESSING4 (ARTIST_TOOLS)</w:t>
      </w:r>
    </w:p>
    <w:p>
      <w:r>
        <w:t>Upstream: https://github.com/processing/processing4 (GPL/LGPL)</w:t>
      </w:r>
    </w:p>
    <w:p/>
    <w:p>
      <w:pPr>
        <w:pStyle w:val="Heading2"/>
      </w:pPr>
      <w:r>
        <w:t>Executive Summary</w:t>
      </w:r>
    </w:p>
    <w:p/>
    <w:p>
      <w:r>
        <w:t>PROCESSING4 is an Anticloud FZ LLE integration of Creative coding platform for visual artists,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GPL/LGPL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ARTIST_TOOLS.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