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PROCESSING4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PROCESSING4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https://github.com/processing/processing4 (GPL/LGPL)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PROCESSING4.</w:t>
      </w:r>
    </w:p>
    <w:p>
      <w:r>
        <w:t>Creative coding platform for visual artists</w:t>
      </w:r>
    </w:p>
    <w:p>
      <w:pPr>
        <w:pStyle w:val="Heading2"/>
      </w:pPr>
      <w:r>
        <w:t>Anticloud Integration</w:t>
      </w:r>
    </w:p>
    <w:p>
      <w:r>
        <w:t>PAX L5 Narrow L2 General 27B is integrated into PROCESSING4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