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PSYCHOPY</w:t>
      </w:r>
    </w:p>
    <w:p/>
    <w:p>
      <w:pPr>
        <w:pStyle w:val="Heading2"/>
      </w:pPr>
      <w:r>
        <w:t>Why Anticloud Wins in PSYCHOLOGY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GPL/MIT upstream + Anticommons additions — full source transparency</w:t>
      </w:r>
    </w:p>
    <w:p/>
    <w:p>
      <w:pPr>
        <w:pStyle w:val="Heading2"/>
      </w:pPr>
      <w:r>
        <w:t>Upstream: https://github.com/psychopy/psychopy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