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PVR_IPTV</w:t>
      </w:r>
    </w:p>
    <w:p/>
    <w:p>
      <w:pPr>
        <w:pStyle w:val="Heading2"/>
      </w:pPr>
      <w:r>
        <w:t>Why Anticloud Wins in CONSUMER_ELECTRONICS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https://github.com/kodi-pvr/pvr.iptv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