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How To Update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How to Update — PY_BALLISTICCALC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PY_BALLISTICCALC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ARTILLERY_MANUFACTURING</w:t>
            </w:r>
          </w:p>
        </w:tc>
      </w:tr>
    </w:tbl>
    <w:p>
      <w:r>
        <w:rPr>
          <w:b/>
        </w:rPr>
        <w:t>Upstream:</w:t>
      </w:r>
      <w:r>
        <w:t xml:space="preserve"> https://github.com/o-murphy/py-ballisticcalc (MIT)</w:t>
      </w:r>
    </w:p>
    <w:p>
      <w:pPr>
        <w:pStyle w:val="Heading2"/>
      </w:pPr>
      <w:r>
        <w:t>Overview</w:t>
      </w:r>
    </w:p>
    <w:p>
      <w:r>
        <w:t>This document covers how to update for the Anticloud integration of PY_BALLISTICCALC.</w:t>
      </w:r>
    </w:p>
    <w:p>
      <w:r>
        <w:t>Python ballistic calculator for external trajectory</w:t>
      </w:r>
    </w:p>
    <w:p>
      <w:pPr>
        <w:pStyle w:val="Heading2"/>
      </w:pPr>
      <w:r>
        <w:t>Anticloud Integration</w:t>
      </w:r>
    </w:p>
    <w:p>
      <w:r>
        <w:t>PAX L5 Narrow L2 General 27B is integrated into PY_BALLISTICCALC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