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PYTHON_API_CLIENT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ONLINE_RETAIL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