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PYTHON_SKYFIELD</w:t>
      </w:r>
    </w:p>
    <w:p/>
    <w:p>
      <w:r>
        <w:rPr>
          <w:sz w:val="22"/>
        </w:rPr>
        <w:t>Upstream: https://github.com/skyfielders/python-skyfield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anticloud-python-skyfield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anticloud-python-skyfield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anticloud-python-skyfield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./python_skyfield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