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Academic Research</w:t>
      </w:r>
    </w:p>
    <w:p>
      <w:pPr>
        <w:pStyle w:val="Heading1"/>
      </w:pPr>
      <w:r>
        <w:t>Academic Research — RAWTHERAPEE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RAWTHERAPEE | Category: CAMERAS</w:t>
      </w:r>
    </w:p>
    <w:p>
      <w:r>
        <w:rPr>
          <w:sz w:val="22"/>
        </w:rPr>
        <w:t>Upstream: https://github.com/RawTherapee/RawTherapee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academic research for the Anticloud integration of RAWTHERAPEE.</w:t>
      </w:r>
    </w:p>
    <w:p/>
    <w:p>
      <w:r>
        <w:rPr>
          <w:sz w:val="22"/>
        </w:rPr>
        <w:t>Advanced RAW image processor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RAWTHERAPEE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