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REAL_ESTATE</w:t>
      </w:r>
    </w:p>
    <w:p/>
    <w:p>
      <w:pPr>
        <w:pStyle w:val="Heading2"/>
      </w:pPr>
      <w:r>
        <w:t>Why Anticloud Wins in REAL_ESTATE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https://github.com/liberu-real-estate/real-estate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