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REALESTATECRM</w:t>
      </w:r>
    </w:p>
    <w:p/>
    <w:p>
      <w:r>
        <w:rPr>
          <w:sz w:val="22"/>
        </w:rPr>
        <w:t>Upstream: https://github.com/prolinkinfo/RealEstateCRM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anticloud-realestatecrm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anticloud-realestatecrm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anticloud-realestatecrm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./realestatecrm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