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RHINO_INSIDE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RHINO_INSIDE | Category: ARCHITECTURAL_DESIGN</w:t>
      </w:r>
    </w:p>
    <w:p>
      <w:r>
        <w:rPr>
          <w:sz w:val="22"/>
        </w:rPr>
        <w:t>Upstream: https://github.com/mcneel/rhino.inside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RHINO_INSIDE.</w:t>
      </w:r>
    </w:p>
    <w:p/>
    <w:p>
      <w:r>
        <w:rPr>
          <w:sz w:val="22"/>
        </w:rPr>
        <w:t>Rhino integration for computational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RHINO_INSIDE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