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SALEOR</w:t>
      </w:r>
    </w:p>
    <w:p/>
    <w:p>
      <w:pPr>
        <w:pStyle w:val="Heading2"/>
      </w:pPr>
      <w:r>
        <w:t>Why Anticloud Wins in CLOTHING_RETAIL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https://github.com/saleor/saleor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