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SIMCCS2</w:t>
      </w:r>
    </w:p>
    <w:p/>
    <w:p>
      <w:r>
        <w:rPr>
          <w:sz w:val="22"/>
        </w:rPr>
        <w:t>Upstream: https://github.com/SimCCS/simccs2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anticloud-simccs2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anticloud-simccs2 --offline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anticloud-simccs2 --aioss-log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./simccs2 --config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