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Contracts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Contracts — SIMULATOR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SIMULATOR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AUTOMOTIVE</w:t>
            </w:r>
          </w:p>
        </w:tc>
      </w:tr>
    </w:tbl>
    <w:p>
      <w:r>
        <w:rPr>
          <w:b/>
        </w:rPr>
        <w:t>Upstream:</w:t>
      </w:r>
      <w:r>
        <w:t xml:space="preserve"> https://github.com/lgsvl/simulator (MIT)</w:t>
      </w:r>
    </w:p>
    <w:p>
      <w:pPr>
        <w:pStyle w:val="Heading2"/>
      </w:pPr>
      <w:r>
        <w:t>Overview</w:t>
      </w:r>
    </w:p>
    <w:p>
      <w:r>
        <w:t>This document covers contracts for the Anticloud integration of SIMULATOR.</w:t>
      </w:r>
    </w:p>
    <w:p>
      <w:r>
        <w:t>LGSVL autonomous vehicle simulator</w:t>
      </w:r>
    </w:p>
    <w:p>
      <w:pPr>
        <w:pStyle w:val="Heading2"/>
      </w:pPr>
      <w:r>
        <w:t>Anticloud Integration</w:t>
      </w:r>
    </w:p>
    <w:p>
      <w:r>
        <w:t>PAX L5 Narrow L2 General 27B is integrated into SIMULATOR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