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SONIC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SONIC | Category: SEARCH_ENGINES</w:t>
      </w:r>
    </w:p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SONIC.</w:t>
      </w:r>
    </w:p>
    <w:p/>
    <w:p>
      <w:r>
        <w:rPr>
          <w:sz w:val="22"/>
        </w:rPr>
        <w:t>Schemaless search backend in Rust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SONIC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