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SUBSURFACE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SUBSURFACE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SUBSURFACE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