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Tutorial Users</w:t>
      </w:r>
    </w:p>
    <w:p>
      <w:pPr>
        <w:pStyle w:val="Heading1"/>
      </w:pPr>
      <w:r>
        <w:t>Tutorial — Users — SYSBENCH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SYSBENCH | Category: LAPTOPS</w:t>
      </w:r>
    </w:p>
    <w:p>
      <w:r>
        <w:rPr>
          <w:sz w:val="22"/>
        </w:rPr>
        <w:t>Upstream: https://github.com/sysbench/sysbench (GPL)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tutorial — users for the Anticloud integration of SYSBENCH.</w:t>
      </w:r>
    </w:p>
    <w:p/>
    <w:p>
      <w:r>
        <w:rPr>
          <w:sz w:val="22"/>
        </w:rPr>
        <w:t>System benchmark for CPU/memory/disk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SYSBENCH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