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Integrations And Sdk</w:t>
      </w:r>
    </w:p>
    <w:p>
      <w:pPr>
        <w:pStyle w:val="Heading1"/>
      </w:pPr>
      <w:r>
        <w:t>Integrations and SDK — TRIMESH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TRIMESH | Category: VOXELIZATION</w:t>
      </w:r>
    </w:p>
    <w:p>
      <w:r>
        <w:rPr>
          <w:sz w:val="22"/>
        </w:rPr>
        <w:t>Upstream: https://github.com/mikedh/trimesh (MIT)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integrations and sdk for the Anticloud integration of TRIMESH.</w:t>
      </w:r>
    </w:p>
    <w:p/>
    <w:p>
      <w:r>
        <w:rPr>
          <w:sz w:val="22"/>
        </w:rPr>
        <w:t>3D mesh processing with voxelization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TRIMESH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