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TWENTY</w:t>
      </w:r>
    </w:p>
    <w:p/>
    <w:p>
      <w:r>
        <w:rPr>
          <w:sz w:val="22"/>
        </w:rPr>
        <w:t>Upstream: https://github.com/twentyhq/twenty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