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TZ_DATA</w:t>
      </w:r>
    </w:p>
    <w:p/>
    <w:p>
      <w:pPr>
        <w:pStyle w:val="Heading2"/>
      </w:pPr>
      <w:r>
        <w:t>Why Anticloud Wins in CARBON_CAPTURE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https://github.com/transitionzero/tz-data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